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Pr="000E5299" w:rsidRDefault="00357089" w:rsidP="00EB6DB3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  <w:r w:rsidRPr="000E5299">
        <w:rPr>
          <w:rFonts w:asciiTheme="majorBidi" w:hAnsiTheme="majorBidi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0E5299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C614032" w14:textId="77777777" w:rsidR="00357089" w:rsidRPr="000E5299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29E880ED" w14:textId="77777777" w:rsidR="00357089" w:rsidRPr="000E5299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  <w:rtl/>
        </w:rPr>
      </w:pPr>
    </w:p>
    <w:p w14:paraId="57A6D7DE" w14:textId="77777777" w:rsidR="00357089" w:rsidRPr="000E5299" w:rsidRDefault="00357089" w:rsidP="00EB6DB3">
      <w:pPr>
        <w:bidi/>
        <w:spacing w:after="0" w:line="216" w:lineRule="auto"/>
        <w:rPr>
          <w:rFonts w:cs="B Nazanin"/>
          <w:color w:val="000000"/>
          <w:sz w:val="18"/>
          <w:szCs w:val="18"/>
        </w:rPr>
      </w:pPr>
    </w:p>
    <w:p w14:paraId="36B43C56" w14:textId="77777777" w:rsidR="00E270DE" w:rsidRPr="000E5299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0E5299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0E5299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0E5299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0E5299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0E5299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0E5299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0E5299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0E5299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0E5299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0E5299">
        <w:rPr>
          <w:rFonts w:ascii="IranNastaliq" w:hAnsi="IranNastaliq" w:cs="B Nazanin"/>
          <w:color w:val="0F243E" w:themeColor="text2" w:themeShade="80"/>
          <w:rtl/>
        </w:rPr>
        <w:softHyphen/>
      </w:r>
      <w:r w:rsidRPr="000E5299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0E5299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0E5299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0E5299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0E5299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0E5299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Pr="000E5299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0E5299">
        <w:rPr>
          <w:rFonts w:asciiTheme="majorBidi" w:hAnsiTheme="majorBidi" w:cs="B Nazanin" w:hint="eastAsia"/>
          <w:sz w:val="32"/>
          <w:szCs w:val="32"/>
          <w:rtl/>
          <w:lang w:bidi="fa-IR"/>
        </w:rPr>
        <w:t>چارچوب</w:t>
      </w:r>
      <w:r w:rsidRPr="000E5299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="003909B8" w:rsidRPr="000E529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طراحی</w:t>
      </w:r>
      <w:r w:rsidRPr="000E5299">
        <w:rPr>
          <w:rFonts w:asciiTheme="majorBidi" w:hAnsiTheme="majorBidi" w:cs="B Nazanin" w:hint="eastAsia"/>
          <w:sz w:val="32"/>
          <w:szCs w:val="32"/>
          <w:rtl/>
          <w:lang w:bidi="fa-IR"/>
        </w:rPr>
        <w:t>«طرح</w:t>
      </w:r>
      <w:r w:rsidR="007E604E" w:rsidRPr="000E5299">
        <w:rPr>
          <w:rFonts w:asciiTheme="majorBidi" w:hAnsiTheme="majorBidi" w:cs="B Nazanin"/>
          <w:sz w:val="32"/>
          <w:szCs w:val="32"/>
          <w:rtl/>
          <w:lang w:bidi="fa-IR"/>
        </w:rPr>
        <w:t xml:space="preserve"> دوره</w:t>
      </w:r>
      <w:r w:rsidR="007E604E" w:rsidRPr="000E529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0E5299">
        <w:rPr>
          <w:rFonts w:asciiTheme="majorBidi" w:hAnsiTheme="majorBidi" w:cs="B Nazanin" w:hint="eastAsia"/>
          <w:sz w:val="32"/>
          <w:szCs w:val="32"/>
          <w:rtl/>
          <w:lang w:bidi="fa-IR"/>
        </w:rPr>
        <w:t>»</w:t>
      </w:r>
    </w:p>
    <w:p w14:paraId="18D538B1" w14:textId="77777777" w:rsidR="007F4389" w:rsidRPr="000E529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0E5299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4E65719" w:rsidR="00B03A8F" w:rsidRPr="000E5299" w:rsidRDefault="00B03A8F" w:rsidP="00BF201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</w:t>
      </w:r>
      <w:r w:rsidR="00BF201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مدیریت پرستاری </w:t>
      </w:r>
    </w:p>
    <w:p w14:paraId="14B91A52" w14:textId="7501F3C9" w:rsidR="00E270DE" w:rsidRPr="000E5299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بحران درنظام سلامت</w:t>
      </w:r>
    </w:p>
    <w:p w14:paraId="1C338A3E" w14:textId="63054C84" w:rsidR="00B4711B" w:rsidRPr="000E5299" w:rsidRDefault="00F51BF7" w:rsidP="00BF201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 w:rsidRPr="000E5299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BF201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012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  </w:t>
      </w:r>
    </w:p>
    <w:p w14:paraId="004B26D2" w14:textId="36DFB8CE" w:rsidR="00F51BF7" w:rsidRPr="000E5299" w:rsidRDefault="00E270DE" w:rsidP="00BF201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0E5299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F201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1 واحد تئوری</w:t>
      </w:r>
    </w:p>
    <w:p w14:paraId="5E1D05E7" w14:textId="5E3DD7D3" w:rsidR="00F51BF7" w:rsidRPr="000E5299" w:rsidRDefault="00F51BF7" w:rsidP="00F134F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134F4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زهرا عباسی دولت آبای   </w:t>
      </w:r>
    </w:p>
    <w:p w14:paraId="1A7850EE" w14:textId="467CD69C" w:rsidR="00F51BF7" w:rsidRPr="000E5299" w:rsidRDefault="00E270DE" w:rsidP="00BF201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BF201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دکتر فاطمه حاجی بابایی</w:t>
      </w:r>
      <w:r w:rsidR="00F51BF7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و دکتر زهرا عباسی دولت آبای</w:t>
      </w:r>
      <w:r w:rsidR="00F51BF7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201AA01A" w:rsidR="00F51BF7" w:rsidRPr="000E5299" w:rsidRDefault="00B4711B" w:rsidP="001008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0E529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>برنامه</w:t>
      </w:r>
      <w:r w:rsidR="0010086E" w:rsidRPr="000E5299">
        <w:rPr>
          <w:rFonts w:ascii="Cambria" w:hAnsi="Cambria" w:cs="B Nazanin" w:hint="cs"/>
          <w:sz w:val="24"/>
          <w:szCs w:val="24"/>
          <w:rtl/>
          <w:lang w:bidi="fa-IR"/>
        </w:rPr>
        <w:t xml:space="preserve"> 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ری</w:t>
      </w:r>
      <w:r w:rsidR="00DD6BCC"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ز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راهبرد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و عمل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ات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پرستار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اخلاق و قانون در مد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پرستار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D6BCC" w:rsidRPr="000E5299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4DDE471" w14:textId="7CA67A5A" w:rsidR="00F51BF7" w:rsidRPr="000E5299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مدیریت پرستاری</w:t>
      </w:r>
      <w:r w:rsidR="00BF201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0E5299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D58E828" w:rsidR="00FA17A2" w:rsidRPr="000E5299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56863805" w:rsidR="00852EA4" w:rsidRPr="000E5299" w:rsidRDefault="00852EA4" w:rsidP="00F134F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134F4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سلامت در بلایا و فوریت ها</w:t>
      </w:r>
    </w:p>
    <w:p w14:paraId="0FC2E735" w14:textId="6625D718" w:rsidR="00FA17A2" w:rsidRPr="000E5299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75733CBD" w:rsidR="00FA17A2" w:rsidRPr="000E5299" w:rsidRDefault="00FA17A2" w:rsidP="00BF201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D6BC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134F4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61054</w:t>
      </w:r>
      <w:r w:rsidR="000E5299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 w:rsidR="00F134F4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</w:p>
    <w:p w14:paraId="1F6A8C6B" w14:textId="6FE8994E" w:rsidR="00FA17A2" w:rsidRPr="000E5299" w:rsidRDefault="003C3250" w:rsidP="00BF201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BF201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134F4" w:rsidRPr="000E5299">
        <w:rPr>
          <w:rFonts w:asciiTheme="majorBidi" w:hAnsiTheme="majorBidi" w:cs="B Nazanin"/>
          <w:sz w:val="24"/>
          <w:szCs w:val="24"/>
          <w:lang w:bidi="fa-IR"/>
        </w:rPr>
        <w:t>Zahra_abasi2000@yahoo.com</w:t>
      </w:r>
    </w:p>
    <w:p w14:paraId="659E1C33" w14:textId="754CB0E5" w:rsidR="009A0090" w:rsidRPr="000E5299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/>
          <w:b/>
          <w:bCs/>
          <w:sz w:val="36"/>
          <w:szCs w:val="36"/>
          <w:rtl/>
          <w:lang w:bidi="fa-IR"/>
        </w:rPr>
        <w:br w:type="page"/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56FDA7E7" w:rsidR="001B6A38" w:rsidRPr="000E5299" w:rsidRDefault="00BF201C" w:rsidP="0068610D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0E5299">
        <w:rPr>
          <w:rFonts w:cs="B Nazanin" w:hint="cs"/>
          <w:sz w:val="24"/>
          <w:szCs w:val="24"/>
          <w:rtl/>
          <w:lang w:bidi="fa-IR"/>
        </w:rPr>
        <w:t>در این درس دانشجو با مبانی، استانداردها و دستورالعمل های ملی و بین المللی مدیریت خطر حوادث و بلایا در نظام سلامت و پدافندغیرعامل آشنا شده و همچنین آموزش ساختار فرماندهی حادثه، اصول ارزیابی، برنامه ریزی و مدیریت خطر بلایا در مراکز بهداشتی-درمانی، نقش پرستاران و الگوهای کاربردی جهت آمادگی آنان در حوادث و بلایا برای ارتقا کیفیت مراقبت پرستاری مورد بحث قرار می گیرد.</w:t>
      </w:r>
    </w:p>
    <w:p w14:paraId="7DACB06F" w14:textId="60290A6A" w:rsidR="009A0090" w:rsidRPr="000E5299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1817CD8" w14:textId="40BE2D9B" w:rsidR="0068610D" w:rsidRPr="000E5299" w:rsidRDefault="0068610D" w:rsidP="0068610D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E5299">
        <w:rPr>
          <w:rFonts w:ascii="Arial" w:hAnsi="Arial" w:cs="B Nazanin" w:hint="cs"/>
          <w:rtl/>
        </w:rPr>
        <w:t xml:space="preserve">آشنایی با اصول </w:t>
      </w:r>
      <w:r w:rsidRPr="000E529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 خطر حوادث و بلایا در نظام سلامت</w:t>
      </w:r>
    </w:p>
    <w:p w14:paraId="64F99659" w14:textId="633FFAFE" w:rsidR="009A0090" w:rsidRPr="000E5299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01C7DA1A" w:rsidR="009A0090" w:rsidRPr="000E5299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E529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01B3B8B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مفاهيم و مبانی مدیریت خطر حوادث و بلایا در نظام سلامت 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توضیح دهند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FC7EC1C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چرخه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ی مدریریت خطر حوادث و بلایا </w:t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شرح دهند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3B9B2E2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با ارزیابی خطر حوادث و بلایا در نظام سلامت آشنا شوند.</w:t>
      </w:r>
    </w:p>
    <w:p w14:paraId="26105F9F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با اصول برنامه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ریزی مدیریت خطر حوادث و بلایا آشنا شوند.</w:t>
      </w:r>
    </w:p>
    <w:p w14:paraId="5D31103B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با  سامانه فرماندهی حوادث (</w:t>
      </w:r>
      <w:r w:rsidRPr="000E5299">
        <w:rPr>
          <w:rFonts w:asciiTheme="majorBidi" w:hAnsiTheme="majorBidi" w:cs="B Nazanin"/>
          <w:sz w:val="24"/>
          <w:szCs w:val="24"/>
          <w:lang w:bidi="fa-IR"/>
        </w:rPr>
        <w:t>ICS &amp; HICS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) و کاربرد آنها آشنا شوند</w:t>
      </w:r>
    </w:p>
    <w:p w14:paraId="3E488D7D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با مرکز مدیریت عملیات اورژانس (</w:t>
      </w:r>
      <w:r w:rsidRPr="000E5299">
        <w:rPr>
          <w:rFonts w:asciiTheme="majorBidi" w:hAnsiTheme="majorBidi" w:cs="B Nazanin"/>
          <w:sz w:val="24"/>
          <w:szCs w:val="24"/>
          <w:lang w:bidi="fa-IR"/>
        </w:rPr>
        <w:t>EOC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) و کارکرد آن آشنا شوند.</w:t>
      </w:r>
    </w:p>
    <w:p w14:paraId="0068B707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با اصول مدیریت حوادث و با تلفات انبوه و کاربرد تریاژ در این نوع حوادث آشنا شوند. </w:t>
      </w:r>
    </w:p>
    <w:p w14:paraId="4C422703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>با اصول تمرین در مدیریت خطر حوادث و بلایا آشنا شوند.</w:t>
      </w:r>
    </w:p>
    <w:p w14:paraId="20DF8306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با نقش سیستم هشدار اولیه در نظام سلامت آشنا شوند.</w:t>
      </w:r>
    </w:p>
    <w:p w14:paraId="39B23261" w14:textId="0AFBE039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</w:t>
      </w:r>
      <w:r w:rsidR="000E5299">
        <w:rPr>
          <w:rFonts w:asciiTheme="majorBidi" w:hAnsiTheme="majorBidi" w:cs="B Nazanin" w:hint="cs"/>
          <w:sz w:val="24"/>
          <w:szCs w:val="24"/>
          <w:rtl/>
          <w:lang w:bidi="fa-IR"/>
        </w:rPr>
        <w:t>انواع شیوه های رایج تریاژ در حوادث و بلایا آشنا شوند</w:t>
      </w:r>
    </w:p>
    <w:p w14:paraId="04438BBC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با سنجه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های مدیریت "خطر حوادث و بلایا" در استانداردهای اعتباربخشی بیمارستانی آشنا شوند.</w:t>
      </w:r>
    </w:p>
    <w:p w14:paraId="2E544C44" w14:textId="77777777" w:rsidR="00FA4502" w:rsidRPr="000E5299" w:rsidRDefault="00FA4502" w:rsidP="00FA4502">
      <w:pPr>
        <w:numPr>
          <w:ilvl w:val="0"/>
          <w:numId w:val="7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t xml:space="preserve">با اصول پدافند غیرعامل آشنا شوند.  </w:t>
      </w:r>
    </w:p>
    <w:p w14:paraId="72FEA38B" w14:textId="77777777" w:rsidR="00FA4502" w:rsidRPr="000E5299" w:rsidRDefault="00FA4502" w:rsidP="00FA4502">
      <w:pPr>
        <w:numPr>
          <w:ilvl w:val="0"/>
          <w:numId w:val="7"/>
        </w:numPr>
        <w:bidi/>
        <w:spacing w:after="0" w:line="360" w:lineRule="auto"/>
        <w:contextualSpacing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E5299">
        <w:rPr>
          <w:rFonts w:asciiTheme="majorBidi" w:eastAsia="Calibri" w:hAnsiTheme="majorBidi" w:cs="B Nazanin"/>
          <w:sz w:val="24"/>
          <w:szCs w:val="24"/>
          <w:rtl/>
        </w:rPr>
        <w:t>با اسناد ملی پدافند غیرعامل کشور در حوزه</w:t>
      </w:r>
      <w:r w:rsidRPr="000E5299">
        <w:rPr>
          <w:rFonts w:asciiTheme="majorBidi" w:eastAsia="Calibri" w:hAnsiTheme="majorBidi" w:cs="B Nazanin"/>
          <w:sz w:val="24"/>
          <w:szCs w:val="24"/>
          <w:rtl/>
        </w:rPr>
        <w:softHyphen/>
      </w:r>
      <w:r w:rsidRPr="000E5299">
        <w:rPr>
          <w:rFonts w:asciiTheme="majorBidi" w:eastAsia="Calibri" w:hAnsiTheme="majorBidi" w:cs="B Nazanin"/>
          <w:sz w:val="24"/>
          <w:szCs w:val="24"/>
          <w:rtl/>
        </w:rPr>
        <w:softHyphen/>
        <w:t>ی</w:t>
      </w:r>
      <w:r w:rsidRPr="000E5299">
        <w:rPr>
          <w:rFonts w:asciiTheme="majorBidi" w:eastAsia="Calibri" w:hAnsiTheme="majorBidi" w:cs="B Nazanin"/>
          <w:sz w:val="24"/>
          <w:szCs w:val="24"/>
        </w:rPr>
        <w:t>CBRNE</w:t>
      </w:r>
      <w:r w:rsidRPr="000E5299">
        <w:rPr>
          <w:rFonts w:asciiTheme="majorBidi" w:eastAsia="Calibri" w:hAnsiTheme="majorBidi" w:cs="B Nazanin"/>
          <w:sz w:val="24"/>
          <w:szCs w:val="24"/>
          <w:rtl/>
          <w:lang w:bidi="fa-IR"/>
        </w:rPr>
        <w:t xml:space="preserve"> آشنا شوند. </w:t>
      </w:r>
    </w:p>
    <w:p w14:paraId="6B06D14A" w14:textId="77777777" w:rsidR="00FA4502" w:rsidRPr="000E5299" w:rsidRDefault="00FA4502" w:rsidP="00FA4502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Pr="000E5299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0E5299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0E5299" w14:paraId="14B53AA9" w14:textId="77777777" w:rsidTr="00AB5CAE">
        <w:tc>
          <w:tcPr>
            <w:tcW w:w="3192" w:type="dxa"/>
          </w:tcPr>
          <w:p w14:paraId="253EF11F" w14:textId="319BE63A" w:rsidR="009E629C" w:rsidRPr="000E5299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5299">
              <w:rPr>
                <w:rFonts w:ascii="Arial" w:eastAsia="Calibri" w:hAnsi="Arial" w:cs="B Nazanin"/>
              </w:rPr>
              <w:t></w:t>
            </w:r>
            <w:r w:rsidRPr="000E5299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0E5299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Pr="000E5299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 w:rsidRPr="000E5299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0E5299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5299">
              <w:rPr>
                <w:rFonts w:ascii="Arial" w:eastAsia="Calibri" w:hAnsi="Arial" w:cs="B Nazanin"/>
                <w:highlight w:val="cyan"/>
              </w:rPr>
              <w:t></w:t>
            </w:r>
            <w:r w:rsidRPr="000E5299">
              <w:rPr>
                <w:rFonts w:ascii="Arial" w:eastAsia="Calibri" w:hAnsi="Arial" w:cs="B Nazanin" w:hint="cs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0E5299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Arial" w:eastAsia="Calibri" w:hAnsi="Arial" w:cs="B Nazanin"/>
              </w:rPr>
              <w:t></w:t>
            </w:r>
            <w:r w:rsidRPr="000E5299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0E5299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Pr="000E5299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0E5299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0E5299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کلاس وارونه </w:t>
      </w:r>
      <w:r w:rsidRPr="000E5299">
        <w:rPr>
          <w:rFonts w:ascii="Arial" w:eastAsia="Calibri" w:hAnsi="Arial" w:cs="B Nazanin"/>
          <w:rtl/>
        </w:rPr>
        <w:tab/>
      </w:r>
    </w:p>
    <w:p w14:paraId="0600C5F5" w14:textId="4E533B6C" w:rsidR="00B80410" w:rsidRPr="000E5299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6E612E0A" w:rsidR="00B80410" w:rsidRPr="000E529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</w:t>
      </w:r>
      <w:r w:rsidR="00B80410" w:rsidRPr="000E5299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0E529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</w:t>
      </w:r>
      <w:r w:rsidR="00B80410" w:rsidRPr="000E5299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0E5299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0E5299">
        <w:rPr>
          <w:rFonts w:ascii="Arial" w:eastAsia="Calibri" w:hAnsi="Arial" w:cs="B Nazanin" w:hint="cs"/>
          <w:rtl/>
        </w:rPr>
        <w:t xml:space="preserve">) </w:t>
      </w:r>
      <w:r w:rsidR="00B80410" w:rsidRPr="000E5299">
        <w:rPr>
          <w:rFonts w:ascii="Arial" w:eastAsia="Calibri" w:hAnsi="Arial" w:cs="B Nazanin"/>
          <w:rtl/>
        </w:rPr>
        <w:tab/>
      </w:r>
    </w:p>
    <w:p w14:paraId="400AA584" w14:textId="0400F981" w:rsidR="00B80410" w:rsidRPr="000E529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</w:t>
      </w:r>
      <w:r w:rsidR="00B80410" w:rsidRPr="000E5299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0E5299">
        <w:rPr>
          <w:rFonts w:ascii="Arial" w:eastAsia="Calibri" w:hAnsi="Arial" w:cs="B Nazanin"/>
          <w:rtl/>
        </w:rPr>
        <w:tab/>
      </w:r>
    </w:p>
    <w:p w14:paraId="737C9E41" w14:textId="34706B22" w:rsidR="00B80410" w:rsidRPr="000E5299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</w:t>
      </w:r>
      <w:r w:rsidR="00B80410" w:rsidRPr="000E5299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0E5299">
        <w:rPr>
          <w:rFonts w:ascii="Arial" w:eastAsia="Calibri" w:hAnsi="Arial" w:cs="B Nazanin"/>
          <w:rtl/>
        </w:rPr>
        <w:tab/>
      </w:r>
    </w:p>
    <w:p w14:paraId="0ED013A2" w14:textId="57CAC3B4" w:rsidR="00B80410" w:rsidRPr="000E5299" w:rsidRDefault="00DB4835" w:rsidP="00B80410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</w:t>
      </w:r>
      <w:r w:rsidR="00B80410" w:rsidRPr="000E5299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0E529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80410" w:rsidRPr="000E5299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</w:p>
    <w:p w14:paraId="4E9BDF44" w14:textId="77777777" w:rsidR="00DB4835" w:rsidRPr="000E5299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 w:hint="cs"/>
          <w:rtl/>
        </w:rPr>
        <w:t>سایر</w:t>
      </w:r>
      <w:r w:rsidRPr="000E5299">
        <w:rPr>
          <w:rFonts w:ascii="Arial" w:eastAsia="Calibri" w:hAnsi="Arial" w:cs="B Nazanin"/>
          <w:rtl/>
        </w:rPr>
        <w:t xml:space="preserve"> </w:t>
      </w:r>
      <w:r w:rsidRPr="000E5299">
        <w:rPr>
          <w:rFonts w:ascii="Arial" w:eastAsia="Calibri" w:hAnsi="Arial" w:cs="B Nazanin" w:hint="cs"/>
          <w:rtl/>
        </w:rPr>
        <w:t>موارد</w:t>
      </w:r>
      <w:r w:rsidRPr="000E5299">
        <w:rPr>
          <w:rFonts w:ascii="Arial" w:eastAsia="Calibri" w:hAnsi="Arial" w:cs="B Nazanin"/>
          <w:rtl/>
        </w:rPr>
        <w:t xml:space="preserve"> (</w:t>
      </w:r>
      <w:r w:rsidRPr="000E5299">
        <w:rPr>
          <w:rFonts w:ascii="Arial" w:eastAsia="Calibri" w:hAnsi="Arial" w:cs="B Nazanin" w:hint="cs"/>
          <w:rtl/>
        </w:rPr>
        <w:t>لطفاً</w:t>
      </w:r>
      <w:r w:rsidRPr="000E5299">
        <w:rPr>
          <w:rFonts w:ascii="Arial" w:eastAsia="Calibri" w:hAnsi="Arial" w:cs="B Nazanin"/>
          <w:rtl/>
        </w:rPr>
        <w:t xml:space="preserve"> </w:t>
      </w:r>
      <w:r w:rsidRPr="000E5299">
        <w:rPr>
          <w:rFonts w:ascii="Arial" w:eastAsia="Calibri" w:hAnsi="Arial" w:cs="B Nazanin" w:hint="cs"/>
          <w:rtl/>
        </w:rPr>
        <w:t>نام</w:t>
      </w:r>
      <w:r w:rsidRPr="000E5299">
        <w:rPr>
          <w:rFonts w:ascii="Arial" w:eastAsia="Calibri" w:hAnsi="Arial" w:cs="B Nazanin"/>
          <w:rtl/>
        </w:rPr>
        <w:t xml:space="preserve"> </w:t>
      </w:r>
      <w:r w:rsidRPr="000E5299">
        <w:rPr>
          <w:rFonts w:ascii="Arial" w:eastAsia="Calibri" w:hAnsi="Arial" w:cs="B Nazanin" w:hint="cs"/>
          <w:rtl/>
        </w:rPr>
        <w:t>ببرید</w:t>
      </w:r>
      <w:r w:rsidRPr="000E5299">
        <w:rPr>
          <w:rFonts w:ascii="Arial" w:eastAsia="Calibri" w:hAnsi="Arial" w:cs="B Nazanin"/>
          <w:rtl/>
        </w:rPr>
        <w:t>) -------</w:t>
      </w:r>
    </w:p>
    <w:p w14:paraId="0121C50A" w14:textId="4CD118A2" w:rsidR="00B80410" w:rsidRPr="000E5299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  <w:highlight w:val="cya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Pr="000E5299">
        <w:rPr>
          <w:rFonts w:ascii="Arial" w:eastAsia="Calibri" w:hAnsi="Arial" w:cs="B Nazanin"/>
          <w:rtl/>
        </w:rPr>
        <w:tab/>
      </w:r>
    </w:p>
    <w:p w14:paraId="2CDAA2AF" w14:textId="48BD07B8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بحث در گروههای کوچک </w:t>
      </w:r>
      <w:r w:rsidRPr="000E5299">
        <w:rPr>
          <w:rFonts w:ascii="Arial" w:eastAsia="Calibri" w:hAnsi="Arial" w:cs="B Nazanin"/>
          <w:rtl/>
        </w:rPr>
        <w:tab/>
      </w:r>
    </w:p>
    <w:p w14:paraId="5A9FF07C" w14:textId="16DDEFF8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ایفای نقش </w:t>
      </w:r>
      <w:r w:rsidRPr="000E5299">
        <w:rPr>
          <w:rFonts w:ascii="Arial" w:eastAsia="Calibri" w:hAnsi="Arial" w:cs="B Nazanin"/>
          <w:rtl/>
        </w:rPr>
        <w:tab/>
      </w:r>
    </w:p>
    <w:p w14:paraId="44D9A7E1" w14:textId="5B4BB391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0E5299">
        <w:rPr>
          <w:rFonts w:ascii="Arial" w:eastAsia="Calibri" w:hAnsi="Arial" w:cs="B Nazanin"/>
          <w:rtl/>
        </w:rPr>
        <w:tab/>
      </w:r>
    </w:p>
    <w:p w14:paraId="6D0A2C9D" w14:textId="3209F855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یادگیری مبتنی بر تیم (</w:t>
      </w:r>
      <w:r w:rsidRPr="000E5299">
        <w:rPr>
          <w:rFonts w:asciiTheme="majorBidi" w:eastAsia="Calibri" w:hAnsiTheme="majorBidi" w:cs="B Nazanin"/>
          <w:sz w:val="20"/>
          <w:szCs w:val="20"/>
        </w:rPr>
        <w:t>TBL</w:t>
      </w:r>
      <w:r w:rsidRPr="000E5299">
        <w:rPr>
          <w:rFonts w:ascii="Arial" w:eastAsia="Calibri" w:hAnsi="Arial" w:cs="B Nazanin" w:hint="cs"/>
          <w:rtl/>
        </w:rPr>
        <w:t xml:space="preserve">) </w:t>
      </w:r>
      <w:r w:rsidRPr="000E5299">
        <w:rPr>
          <w:rFonts w:ascii="Arial" w:eastAsia="Calibri" w:hAnsi="Arial" w:cs="B Nazanin"/>
          <w:rtl/>
        </w:rPr>
        <w:tab/>
      </w:r>
    </w:p>
    <w:p w14:paraId="3A5E86FC" w14:textId="05CA040C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0E5299">
        <w:rPr>
          <w:rFonts w:asciiTheme="majorBidi" w:eastAsia="Calibri" w:hAnsiTheme="majorBidi" w:cs="B Nazanin"/>
          <w:sz w:val="20"/>
          <w:szCs w:val="20"/>
        </w:rPr>
        <w:t>PBL</w:t>
      </w:r>
      <w:r w:rsidRPr="000E5299">
        <w:rPr>
          <w:rFonts w:ascii="Arial" w:eastAsia="Calibri" w:hAnsi="Arial" w:cs="B Nazanin" w:hint="cs"/>
          <w:rtl/>
        </w:rPr>
        <w:t xml:space="preserve">) </w:t>
      </w:r>
      <w:r w:rsidRPr="000E5299">
        <w:rPr>
          <w:rFonts w:ascii="Arial" w:eastAsia="Calibri" w:hAnsi="Arial" w:cs="B Nazanin"/>
          <w:rtl/>
        </w:rPr>
        <w:tab/>
      </w:r>
    </w:p>
    <w:p w14:paraId="576D4671" w14:textId="7BB26498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یادگیری مبتنی بر سناریو </w:t>
      </w:r>
      <w:r w:rsidRPr="000E5299">
        <w:rPr>
          <w:rFonts w:ascii="Arial" w:eastAsia="Calibri" w:hAnsi="Arial" w:cs="B Nazanin"/>
          <w:rtl/>
        </w:rPr>
        <w:tab/>
      </w:r>
      <w:r w:rsidRPr="000E5299">
        <w:rPr>
          <w:rFonts w:ascii="Arial" w:eastAsia="Calibri" w:hAnsi="Arial" w:cs="B Nazanin"/>
          <w:rtl/>
        </w:rPr>
        <w:tab/>
      </w:r>
    </w:p>
    <w:p w14:paraId="16342F2D" w14:textId="5F773829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 w:rsidRPr="000E5299">
        <w:rPr>
          <w:rFonts w:ascii="Arial" w:eastAsia="Calibri" w:hAnsi="Arial" w:cs="B Nazanin"/>
          <w:rtl/>
        </w:rPr>
        <w:tab/>
      </w:r>
    </w:p>
    <w:p w14:paraId="6B0287D1" w14:textId="2B75C0EE" w:rsidR="00DB4835" w:rsidRPr="000E5299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/>
        </w:rPr>
        <w:t></w:t>
      </w:r>
      <w:r w:rsidRPr="000E5299"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1D330378" w14:textId="76F28477" w:rsidR="00DB4835" w:rsidRPr="000E5299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 w:hint="cs"/>
          <w:rtl/>
        </w:rPr>
        <w:t>سایر</w:t>
      </w:r>
      <w:r w:rsidRPr="000E5299">
        <w:rPr>
          <w:rFonts w:ascii="Arial" w:eastAsia="Calibri" w:hAnsi="Arial" w:cs="B Nazanin"/>
          <w:rtl/>
        </w:rPr>
        <w:t xml:space="preserve"> </w:t>
      </w:r>
      <w:r w:rsidRPr="000E5299">
        <w:rPr>
          <w:rFonts w:ascii="Arial" w:eastAsia="Calibri" w:hAnsi="Arial" w:cs="B Nazanin" w:hint="cs"/>
          <w:rtl/>
        </w:rPr>
        <w:t>موارد</w:t>
      </w:r>
      <w:r w:rsidRPr="000E5299">
        <w:rPr>
          <w:rFonts w:ascii="Arial" w:eastAsia="Calibri" w:hAnsi="Arial" w:cs="B Nazanin"/>
          <w:rtl/>
        </w:rPr>
        <w:t xml:space="preserve"> (</w:t>
      </w:r>
      <w:r w:rsidRPr="000E5299">
        <w:rPr>
          <w:rFonts w:ascii="Arial" w:eastAsia="Calibri" w:hAnsi="Arial" w:cs="B Nazanin" w:hint="cs"/>
          <w:rtl/>
        </w:rPr>
        <w:t>لطفاً</w:t>
      </w:r>
      <w:r w:rsidRPr="000E5299">
        <w:rPr>
          <w:rFonts w:ascii="Arial" w:eastAsia="Calibri" w:hAnsi="Arial" w:cs="B Nazanin"/>
          <w:rtl/>
        </w:rPr>
        <w:t xml:space="preserve"> </w:t>
      </w:r>
      <w:r w:rsidRPr="000E5299">
        <w:rPr>
          <w:rFonts w:ascii="Arial" w:eastAsia="Calibri" w:hAnsi="Arial" w:cs="B Nazanin" w:hint="cs"/>
          <w:rtl/>
        </w:rPr>
        <w:t>نام</w:t>
      </w:r>
      <w:r w:rsidRPr="000E5299">
        <w:rPr>
          <w:rFonts w:ascii="Arial" w:eastAsia="Calibri" w:hAnsi="Arial" w:cs="B Nazanin"/>
          <w:rtl/>
        </w:rPr>
        <w:t xml:space="preserve"> </w:t>
      </w:r>
      <w:r w:rsidRPr="000E5299">
        <w:rPr>
          <w:rFonts w:ascii="Arial" w:eastAsia="Calibri" w:hAnsi="Arial" w:cs="B Nazanin" w:hint="cs"/>
          <w:rtl/>
        </w:rPr>
        <w:t>ببرید</w:t>
      </w:r>
      <w:r w:rsidRPr="000E5299">
        <w:rPr>
          <w:rFonts w:ascii="Arial" w:eastAsia="Calibri" w:hAnsi="Arial" w:cs="B Nazanin"/>
          <w:rtl/>
        </w:rPr>
        <w:t>) -------</w:t>
      </w:r>
    </w:p>
    <w:p w14:paraId="222CBA84" w14:textId="018E1AAB" w:rsidR="007A289E" w:rsidRPr="000E5299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0E5299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 w:hint="cs"/>
          <w:rtl/>
        </w:rPr>
        <w:t>ترکیبی از روش</w:t>
      </w:r>
      <w:r w:rsidRPr="000E5299">
        <w:rPr>
          <w:rFonts w:ascii="Arial" w:eastAsia="Calibri" w:hAnsi="Arial" w:cs="B Nazanin"/>
          <w:rtl/>
        </w:rPr>
        <w:softHyphen/>
      </w:r>
      <w:r w:rsidRPr="000E5299"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 w:rsidRPr="000E5299">
        <w:rPr>
          <w:rFonts w:ascii="Arial" w:eastAsia="Calibri" w:hAnsi="Arial" w:cs="B Nazanin"/>
          <w:rtl/>
        </w:rPr>
        <w:softHyphen/>
      </w:r>
      <w:r w:rsidRPr="000E5299"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0E5299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0E5299">
        <w:rPr>
          <w:rFonts w:ascii="Arial" w:eastAsia="Calibri" w:hAnsi="Arial" w:cs="B Nazanin" w:hint="cs"/>
          <w:rtl/>
        </w:rPr>
        <w:lastRenderedPageBreak/>
        <w:t>لطفا نام ببرید ....................</w:t>
      </w:r>
    </w:p>
    <w:p w14:paraId="678C5E5B" w14:textId="77777777" w:rsidR="00C82781" w:rsidRPr="000E5299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330"/>
        <w:gridCol w:w="2642"/>
        <w:gridCol w:w="706"/>
      </w:tblGrid>
      <w:tr w:rsidR="000E5299" w:rsidRPr="000E5299" w14:paraId="687BBD93" w14:textId="77777777" w:rsidTr="000E5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369CF04" w14:textId="5C3A09FD" w:rsidR="000E5299" w:rsidRPr="000E5299" w:rsidRDefault="000E5299" w:rsidP="00912A2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0E52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ها</w:t>
            </w: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E52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یادگیری/ تکالیف دانشجو</w:t>
            </w:r>
          </w:p>
        </w:tc>
        <w:tc>
          <w:tcPr>
            <w:tcW w:w="2330" w:type="dxa"/>
          </w:tcPr>
          <w:p w14:paraId="3D37B49B" w14:textId="77777777" w:rsidR="000E5299" w:rsidRPr="000E5299" w:rsidRDefault="000E5299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0E52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تدر</w:t>
            </w: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642" w:type="dxa"/>
          </w:tcPr>
          <w:p w14:paraId="1D18645E" w14:textId="77777777" w:rsidR="000E5299" w:rsidRPr="000E5299" w:rsidRDefault="000E5299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0E52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706" w:type="dxa"/>
          </w:tcPr>
          <w:p w14:paraId="4BCF3D9E" w14:textId="6F7698B0" w:rsidR="000E5299" w:rsidRPr="000E5299" w:rsidRDefault="000E5299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0E5299" w:rsidRPr="000E5299" w14:paraId="0F0C5D07" w14:textId="77777777" w:rsidTr="000E5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6B9E18F5" w14:textId="5A1628D1" w:rsidR="000E5299" w:rsidRPr="000E5299" w:rsidRDefault="000E5299" w:rsidP="00912A27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معرفی خود و توضیح سابقه تحصیلی و شغلی دانشجویان و سابقه فعالیت و   یا شرکت در دوره های مدیریت بلایا در نظام سلامت</w:t>
            </w:r>
          </w:p>
        </w:tc>
        <w:tc>
          <w:tcPr>
            <w:tcW w:w="2330" w:type="dxa"/>
          </w:tcPr>
          <w:p w14:paraId="2B305B0D" w14:textId="79756D4B" w:rsidR="000E5299" w:rsidRPr="000E5299" w:rsidRDefault="000E5299" w:rsidP="009C4E3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فعال و گروه های کوچک</w:t>
            </w:r>
          </w:p>
        </w:tc>
        <w:tc>
          <w:tcPr>
            <w:tcW w:w="2642" w:type="dxa"/>
            <w:vAlign w:val="center"/>
          </w:tcPr>
          <w:p w14:paraId="7921D8DC" w14:textId="6D752F82" w:rsidR="000E5299" w:rsidRPr="000E5299" w:rsidRDefault="000E5299" w:rsidP="00912A2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>معرفی درس، منابع، تعیین تکالیف، آشنایی با چارجوب سندای، اپیدمیولوژی حوادث و بلایا در دنیا، اصول و مبانی حوادث و بلایا در نظام سلامت</w:t>
            </w:r>
          </w:p>
        </w:tc>
        <w:tc>
          <w:tcPr>
            <w:tcW w:w="706" w:type="dxa"/>
          </w:tcPr>
          <w:p w14:paraId="228979A4" w14:textId="6AF969ED" w:rsidR="000E5299" w:rsidRPr="000E5299" w:rsidRDefault="000E5299" w:rsidP="00100C2B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0E5299" w:rsidRPr="000E5299" w14:paraId="27DD1B05" w14:textId="77777777" w:rsidTr="000E5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03093118" w14:textId="1553CF95" w:rsidR="000E5299" w:rsidRPr="000E5299" w:rsidRDefault="000E5299" w:rsidP="009C4E3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2330" w:type="dxa"/>
          </w:tcPr>
          <w:p w14:paraId="12AD227D" w14:textId="27BACD80" w:rsidR="000E5299" w:rsidRPr="000E5299" w:rsidRDefault="000E5299" w:rsidP="009C4E3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فعال و گروه های کوچک</w:t>
            </w:r>
          </w:p>
        </w:tc>
        <w:tc>
          <w:tcPr>
            <w:tcW w:w="2642" w:type="dxa"/>
            <w:vAlign w:val="center"/>
          </w:tcPr>
          <w:p w14:paraId="1710D4CE" w14:textId="40B0533A" w:rsidR="000E5299" w:rsidRPr="000E5299" w:rsidRDefault="000E5299" w:rsidP="009C4E3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>ارزیابی خطر حوادث و بلایا در نظام سلامت و اصول برنامه</w:t>
            </w:r>
            <w:r w:rsidRPr="000E5299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0E5299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>ریزی در مدیریت خطر حوادث و بلایا در نظام سلامت</w:t>
            </w:r>
          </w:p>
        </w:tc>
        <w:tc>
          <w:tcPr>
            <w:tcW w:w="706" w:type="dxa"/>
          </w:tcPr>
          <w:p w14:paraId="7BC0A093" w14:textId="7D61A733" w:rsidR="000E5299" w:rsidRPr="000E5299" w:rsidRDefault="000E5299" w:rsidP="009C4E3E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0E5299" w:rsidRPr="000E5299" w14:paraId="37988758" w14:textId="77777777" w:rsidTr="000E5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1162E175" w14:textId="3A07E7A7" w:rsidR="000E5299" w:rsidRPr="000E5299" w:rsidRDefault="000E5299" w:rsidP="009C4E3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ویژگی اتاق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EOC</w:t>
            </w: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بیمارستان، طراحی سامانه هشدار اولیه جهت بیمارستان محل فعالیت هر یک از دانشجویان</w:t>
            </w:r>
          </w:p>
        </w:tc>
        <w:tc>
          <w:tcPr>
            <w:tcW w:w="2330" w:type="dxa"/>
          </w:tcPr>
          <w:p w14:paraId="196FFB74" w14:textId="170945CE" w:rsidR="000E5299" w:rsidRPr="000E5299" w:rsidRDefault="000E5299" w:rsidP="009C4E3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فعال و گروه های کوچک</w:t>
            </w:r>
          </w:p>
        </w:tc>
        <w:tc>
          <w:tcPr>
            <w:tcW w:w="2642" w:type="dxa"/>
            <w:vAlign w:val="center"/>
          </w:tcPr>
          <w:p w14:paraId="063C217D" w14:textId="77777777" w:rsidR="000E5299" w:rsidRPr="000E5299" w:rsidRDefault="000E5299" w:rsidP="009C4E3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>سامانه فرماندهی حادثه  (</w:t>
            </w:r>
            <w:r w:rsidRPr="000E5299">
              <w:rPr>
                <w:rFonts w:ascii="Times New Roman" w:hAnsi="Times New Roman" w:cs="B Nazanin"/>
                <w:sz w:val="24"/>
                <w:szCs w:val="24"/>
              </w:rPr>
              <w:t>HICS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ICS VS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)، مرکز عملیات اورژانس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EOC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VS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DOC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VS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HCC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VS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E5299">
              <w:rPr>
                <w:rFonts w:ascii="Times New Roman" w:hAnsi="Times New Roman" w:cs="B Nazanin"/>
                <w:sz w:val="24"/>
                <w:szCs w:val="24"/>
                <w:lang w:bidi="fa-IR"/>
              </w:rPr>
              <w:t>HEOC</w:t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، </w:t>
            </w:r>
          </w:p>
          <w:p w14:paraId="780E6296" w14:textId="40187B39" w:rsidR="000E5299" w:rsidRPr="000E5299" w:rsidRDefault="000E5299" w:rsidP="005D130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ارتباط خطر  و سامانه هشدار اولیه و نقش آن در نظام سلامت  </w:t>
            </w:r>
          </w:p>
        </w:tc>
        <w:tc>
          <w:tcPr>
            <w:tcW w:w="706" w:type="dxa"/>
          </w:tcPr>
          <w:p w14:paraId="5AE8FF57" w14:textId="26584458" w:rsidR="000E5299" w:rsidRPr="000E5299" w:rsidRDefault="000E5299" w:rsidP="009C4E3E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0E5299" w:rsidRPr="000E5299" w14:paraId="014D555C" w14:textId="77777777" w:rsidTr="000E5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4439B5B5" w14:textId="77777777" w:rsidR="000E5299" w:rsidRPr="000E5299" w:rsidRDefault="000E5299" w:rsidP="009C4E3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به کارگیری استاندارد اسفیر در طراحی اسکان اضطراری،</w:t>
            </w:r>
          </w:p>
          <w:p w14:paraId="64BAAE55" w14:textId="7341F3FA" w:rsidR="000E5299" w:rsidRPr="000E5299" w:rsidRDefault="000E5299" w:rsidP="005D1304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طراحی تمرین تخلیه اضطراری افقی و عمودی در بیمارستان</w:t>
            </w:r>
          </w:p>
        </w:tc>
        <w:tc>
          <w:tcPr>
            <w:tcW w:w="2330" w:type="dxa"/>
          </w:tcPr>
          <w:p w14:paraId="68BEE811" w14:textId="21D056A9" w:rsidR="000E5299" w:rsidRPr="000E5299" w:rsidRDefault="000E5299" w:rsidP="009C4E3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فعال و گروه های کوچک</w:t>
            </w:r>
          </w:p>
        </w:tc>
        <w:tc>
          <w:tcPr>
            <w:tcW w:w="2642" w:type="dxa"/>
            <w:vAlign w:val="center"/>
          </w:tcPr>
          <w:p w14:paraId="2077B990" w14:textId="1BE18CBD" w:rsidR="000E5299" w:rsidRPr="000E5299" w:rsidRDefault="000E5299" w:rsidP="005D130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تخلیه اضطراری و اسکان اضطراری و بیمارستان صحرایی </w:t>
            </w:r>
          </w:p>
          <w:p w14:paraId="7ED9B14F" w14:textId="745949F9" w:rsidR="000E5299" w:rsidRPr="000E5299" w:rsidRDefault="000E5299" w:rsidP="005D130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مبانی تمرین در مدیریت خطر حوادث و بلایا</w:t>
            </w:r>
          </w:p>
        </w:tc>
        <w:tc>
          <w:tcPr>
            <w:tcW w:w="706" w:type="dxa"/>
          </w:tcPr>
          <w:p w14:paraId="00741B70" w14:textId="23429E57" w:rsidR="000E5299" w:rsidRPr="000E5299" w:rsidRDefault="000E5299" w:rsidP="009C4E3E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0E5299" w:rsidRPr="000E5299" w14:paraId="71572B7E" w14:textId="77777777" w:rsidTr="000E5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2425965D" w14:textId="5AA754C8" w:rsidR="000E5299" w:rsidRPr="000E5299" w:rsidRDefault="000E5299" w:rsidP="009C4E3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2330" w:type="dxa"/>
          </w:tcPr>
          <w:p w14:paraId="51063F62" w14:textId="50866A5D" w:rsidR="000E5299" w:rsidRPr="000E5299" w:rsidRDefault="000E5299" w:rsidP="005D130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Arial" w:eastAsia="Calibri" w:hAnsi="Arial" w:cs="B Nazanin" w:hint="cs"/>
                <w:sz w:val="24"/>
                <w:szCs w:val="24"/>
                <w:rtl/>
              </w:rPr>
              <w:t>سخنرانی فعال و گروه های کوچک</w:t>
            </w:r>
          </w:p>
        </w:tc>
        <w:tc>
          <w:tcPr>
            <w:tcW w:w="2642" w:type="dxa"/>
            <w:vAlign w:val="center"/>
          </w:tcPr>
          <w:p w14:paraId="77BA6505" w14:textId="0F56DC71" w:rsidR="000E5299" w:rsidRPr="000E5299" w:rsidRDefault="000E5299" w:rsidP="009C4E3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>انواع سیستم های اورژانس پیش بیمارستانی در دنیا و مدیریت حوادث نبوه</w:t>
            </w:r>
            <w:r w:rsidRPr="000E5299">
              <w:rPr>
                <w:rFonts w:ascii="Times New Roman" w:hAnsi="Times New Roman" w:cs="B Nazanin"/>
                <w:sz w:val="24"/>
                <w:szCs w:val="24"/>
              </w:rPr>
              <w:t>MCI</w:t>
            </w:r>
          </w:p>
        </w:tc>
        <w:tc>
          <w:tcPr>
            <w:tcW w:w="706" w:type="dxa"/>
          </w:tcPr>
          <w:p w14:paraId="44C26987" w14:textId="0848AD54" w:rsidR="000E5299" w:rsidRPr="000E5299" w:rsidRDefault="000E5299" w:rsidP="009C4E3E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0E5299" w:rsidRPr="000E5299" w14:paraId="78FF9686" w14:textId="77777777" w:rsidTr="000E5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062985D4" w14:textId="46F95383" w:rsidR="000E5299" w:rsidRPr="000E5299" w:rsidRDefault="000E5299" w:rsidP="009C4E3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2330" w:type="dxa"/>
          </w:tcPr>
          <w:p w14:paraId="01FFCB25" w14:textId="45598256" w:rsidR="000E5299" w:rsidRPr="000E5299" w:rsidRDefault="000E5299" w:rsidP="00F45D0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Arial" w:eastAsia="Calibri" w:hAnsi="Arial" w:cs="B Nazanin" w:hint="cs"/>
                <w:sz w:val="24"/>
                <w:szCs w:val="24"/>
                <w:rtl/>
              </w:rPr>
              <w:t>یادگیری مبتنی بر سناریوی متنی</w:t>
            </w:r>
          </w:p>
        </w:tc>
        <w:tc>
          <w:tcPr>
            <w:tcW w:w="2642" w:type="dxa"/>
            <w:vAlign w:val="center"/>
          </w:tcPr>
          <w:p w14:paraId="0D9BB55D" w14:textId="77777777" w:rsidR="000E5299" w:rsidRDefault="000E5299" w:rsidP="009C4E3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</w:rPr>
              <w:t>جایگاه نظام سلامت در پدافند غیرعامل</w:t>
            </w:r>
          </w:p>
          <w:p w14:paraId="4D20F59A" w14:textId="24F77470" w:rsidR="000E5299" w:rsidRPr="000E5299" w:rsidRDefault="000E5299" w:rsidP="000E529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</w:rPr>
              <w:t>آلودگی زدایی در حوادث شیمیایی و هسته ای</w:t>
            </w:r>
          </w:p>
        </w:tc>
        <w:tc>
          <w:tcPr>
            <w:tcW w:w="706" w:type="dxa"/>
          </w:tcPr>
          <w:p w14:paraId="047AE068" w14:textId="672E137B" w:rsidR="000E5299" w:rsidRPr="000E5299" w:rsidRDefault="000E5299" w:rsidP="009C4E3E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0E5299" w:rsidRPr="000E5299" w14:paraId="0BF7B2D4" w14:textId="77777777" w:rsidTr="000E5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4ED51F92" w14:textId="5403EBD4" w:rsidR="000E5299" w:rsidRPr="000E5299" w:rsidRDefault="000E5299" w:rsidP="009C4E3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2330" w:type="dxa"/>
            <w:vAlign w:val="center"/>
          </w:tcPr>
          <w:p w14:paraId="6129110F" w14:textId="259802B2" w:rsidR="000E5299" w:rsidRPr="000E5299" w:rsidRDefault="000E5299" w:rsidP="009C4E3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گروهی و پرسش و پاسخ</w:t>
            </w:r>
          </w:p>
        </w:tc>
        <w:tc>
          <w:tcPr>
            <w:tcW w:w="2642" w:type="dxa"/>
            <w:vAlign w:val="center"/>
          </w:tcPr>
          <w:p w14:paraId="7F805F29" w14:textId="34C50C69" w:rsidR="000E5299" w:rsidRPr="000E5299" w:rsidRDefault="000E5299" w:rsidP="009C4E3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اصول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تریاژ در بلایا</w:t>
            </w:r>
          </w:p>
        </w:tc>
        <w:tc>
          <w:tcPr>
            <w:tcW w:w="706" w:type="dxa"/>
          </w:tcPr>
          <w:p w14:paraId="7ACFAB9D" w14:textId="6DAE36B7" w:rsidR="000E5299" w:rsidRPr="000E5299" w:rsidRDefault="000E5299" w:rsidP="009C4E3E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0E5299" w:rsidRPr="000E5299" w14:paraId="626BDEA5" w14:textId="77777777" w:rsidTr="000E52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04852EC0" w14:textId="49F69167" w:rsidR="000E5299" w:rsidRPr="000E5299" w:rsidRDefault="000E5299" w:rsidP="009C4E3E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2330" w:type="dxa"/>
            <w:vAlign w:val="center"/>
          </w:tcPr>
          <w:p w14:paraId="045F37B2" w14:textId="10B237DE" w:rsidR="000E5299" w:rsidRPr="000E5299" w:rsidRDefault="000E5299" w:rsidP="009C4E3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گروهی و پرسش و پاسخ</w:t>
            </w:r>
          </w:p>
        </w:tc>
        <w:tc>
          <w:tcPr>
            <w:tcW w:w="2642" w:type="dxa"/>
            <w:vAlign w:val="center"/>
          </w:tcPr>
          <w:p w14:paraId="53E86721" w14:textId="3796D356" w:rsidR="000E5299" w:rsidRPr="000E5299" w:rsidRDefault="000E5299" w:rsidP="009C4E3E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اعتباربخشی و سنجه</w:t>
            </w:r>
            <w:r w:rsidRPr="000E5299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0E529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مدیریت خطر</w:t>
            </w:r>
          </w:p>
        </w:tc>
        <w:tc>
          <w:tcPr>
            <w:tcW w:w="706" w:type="dxa"/>
          </w:tcPr>
          <w:p w14:paraId="15C93110" w14:textId="4F75ECF0" w:rsidR="000E5299" w:rsidRPr="000E5299" w:rsidRDefault="000E5299" w:rsidP="009C4E3E">
            <w:pPr>
              <w:pStyle w:val="ListParagraph"/>
              <w:numPr>
                <w:ilvl w:val="0"/>
                <w:numId w:val="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</w:tbl>
    <w:p w14:paraId="742B932C" w14:textId="77777777" w:rsidR="006C3301" w:rsidRPr="000E5299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0E5299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4725CA59" w:rsidR="00763530" w:rsidRPr="000E5299" w:rsidRDefault="00DE5741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حضور فعال و به موقع در جلسات آنلاین کلاس</w:t>
      </w:r>
    </w:p>
    <w:p w14:paraId="0FD0836A" w14:textId="1155DF06" w:rsidR="00DE5741" w:rsidRPr="000E5299" w:rsidRDefault="00DE5741" w:rsidP="00DE5741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ارائه به موقع پروژه ها</w:t>
      </w:r>
      <w:r w:rsidR="00012F8C"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 طراحی شده در طی دوره </w:t>
      </w:r>
    </w:p>
    <w:p w14:paraId="79708691" w14:textId="21A6AC5D" w:rsidR="00457853" w:rsidRPr="000E5299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0E529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005C38BB" w14:textId="77777777" w:rsidR="00012F8C" w:rsidRPr="000E5299" w:rsidRDefault="00012F8C" w:rsidP="00012F8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ارزیابی دانشجو در این درس با تلفیق دو روش تکوینی و تراکمی انجام خواهد شد. براساس حضور در کلاس مجازی و مشارکت در بحش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>ها جهت پاسخ به سناریوهای طراحی شده و همچنین کیفیت و زمان ارائه پروژه</w:t>
      </w:r>
      <w:r w:rsidRPr="000E529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های، ارزشیابی تکوینی انجام خواهد شد. جهت انجام ارزیابی نهایی دانشجویان در این درس نیز در انتهای دوره، با هدف ارزیابی تراکمی، پروژه ای برای دانشجویان طراحی خواهد شد و براساس کیفیت پاسخ به پروژه و دستیابی به اهداف در نظر گرفته شده در سناریوهای تعریف شده در این پروژه به دانشجویان، نمره تعلق خواهد گرفت. </w:t>
      </w:r>
    </w:p>
    <w:p w14:paraId="6CF91228" w14:textId="50E6DD5E" w:rsidR="00012F8C" w:rsidRPr="000E5299" w:rsidRDefault="00012F8C" w:rsidP="00012F8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E529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بدین ترتیب، 65% نمره این درس از ارزیابی تکوینی در طی دوره و 35% نمره براساس ارزیابی تراکمی در انتهای دوره، اعلام خواهد شد. </w:t>
      </w:r>
    </w:p>
    <w:p w14:paraId="11302AA9" w14:textId="77777777" w:rsidR="0049722D" w:rsidRPr="000E5299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0E529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0E529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42616DC4" w14:textId="77777777" w:rsidR="00D724AD" w:rsidRPr="000E5299" w:rsidRDefault="00D724AD" w:rsidP="00D724AD">
      <w:pPr>
        <w:bidi/>
        <w:spacing w:before="120"/>
        <w:jc w:val="lowKashida"/>
        <w:rPr>
          <w:rFonts w:cs="B Nazanin"/>
          <w:b/>
          <w:bCs/>
          <w:rtl/>
        </w:rPr>
      </w:pPr>
      <w:r w:rsidRPr="000E5299">
        <w:rPr>
          <w:rFonts w:cs="B Nazanin" w:hint="cs"/>
          <w:b/>
          <w:bCs/>
          <w:rtl/>
        </w:rPr>
        <w:t>درسنامه سلامت در بلایا، اردلان و همکاران، 1394.</w:t>
      </w:r>
    </w:p>
    <w:p w14:paraId="2EBCC6A8" w14:textId="0D590E89" w:rsidR="00D724AD" w:rsidRDefault="00D724AD" w:rsidP="00D724AD">
      <w:pPr>
        <w:bidi/>
        <w:spacing w:before="120"/>
        <w:jc w:val="lowKashida"/>
        <w:rPr>
          <w:rFonts w:cs="B Nazanin"/>
          <w:b/>
          <w:bCs/>
          <w:rtl/>
        </w:rPr>
      </w:pPr>
      <w:r w:rsidRPr="000E5299">
        <w:rPr>
          <w:rFonts w:cs="B Nazanin" w:hint="cs"/>
          <w:b/>
          <w:bCs/>
          <w:rtl/>
        </w:rPr>
        <w:t xml:space="preserve">راهنمای ملی مدیریت خطر بیمارستانی </w:t>
      </w:r>
      <w:r w:rsidR="000E5299">
        <w:rPr>
          <w:rFonts w:cs="B Nazanin" w:hint="cs"/>
          <w:b/>
          <w:bCs/>
          <w:rtl/>
        </w:rPr>
        <w:t xml:space="preserve"> </w:t>
      </w:r>
      <w:r w:rsidRPr="000E5299">
        <w:rPr>
          <w:rFonts w:cs="B Nazanin" w:hint="cs"/>
          <w:b/>
          <w:bCs/>
          <w:rtl/>
        </w:rPr>
        <w:t xml:space="preserve"> حمیدرضا خانکه و همکاران، </w:t>
      </w:r>
      <w:r w:rsidR="000E5299">
        <w:rPr>
          <w:rFonts w:cs="B Nazanin" w:hint="cs"/>
          <w:b/>
          <w:bCs/>
          <w:rtl/>
        </w:rPr>
        <w:t>1402</w:t>
      </w:r>
    </w:p>
    <w:p w14:paraId="5A2A323E" w14:textId="07014A1E" w:rsidR="006A133F" w:rsidRPr="000E5299" w:rsidRDefault="006A133F" w:rsidP="006A133F">
      <w:pPr>
        <w:bidi/>
        <w:spacing w:before="120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برنامه ملی آمادگی و پاسخ نظام سلامت در حوادث و بلایا، علی اردلان و همکاران، 1402</w:t>
      </w:r>
    </w:p>
    <w:p w14:paraId="1B1DD554" w14:textId="77777777" w:rsidR="00D724AD" w:rsidRPr="000E5299" w:rsidRDefault="00D724AD" w:rsidP="00D724AD">
      <w:pPr>
        <w:bidi/>
        <w:spacing w:before="120"/>
        <w:jc w:val="lowKashida"/>
        <w:rPr>
          <w:rFonts w:cs="B Nazanin"/>
          <w:b/>
          <w:bCs/>
        </w:rPr>
      </w:pPr>
    </w:p>
    <w:p w14:paraId="628DB721" w14:textId="068733CA" w:rsidR="00D724AD" w:rsidRPr="000E5299" w:rsidRDefault="00D724AD" w:rsidP="00D724AD">
      <w:pPr>
        <w:pStyle w:val="Heading1"/>
        <w:shd w:val="clear" w:color="auto" w:fill="FFFFFF"/>
        <w:jc w:val="both"/>
        <w:rPr>
          <w:rFonts w:ascii="Times New Roman" w:hAnsi="Times New Roman" w:cs="B Nazanin"/>
          <w:b w:val="0"/>
          <w:bCs w:val="0"/>
          <w:sz w:val="24"/>
          <w:szCs w:val="24"/>
          <w:rtl/>
        </w:rPr>
      </w:pPr>
      <w:r w:rsidRPr="000E5299">
        <w:rPr>
          <w:rFonts w:ascii="Times New Roman" w:hAnsi="Times New Roman" w:cs="B Nazanin"/>
          <w:b w:val="0"/>
          <w:bCs w:val="0"/>
          <w:sz w:val="24"/>
          <w:szCs w:val="24"/>
        </w:rPr>
        <w:t>Veenema</w:t>
      </w:r>
      <w:r w:rsidRPr="000E5299">
        <w:rPr>
          <w:rStyle w:val="field--highwire-content-title"/>
          <w:rFonts w:ascii="Times New Roman" w:hAnsi="Times New Roman" w:cs="B Nazanin"/>
          <w:b w:val="0"/>
          <w:bCs w:val="0"/>
          <w:sz w:val="24"/>
          <w:szCs w:val="24"/>
        </w:rPr>
        <w:t xml:space="preserve"> </w:t>
      </w:r>
      <w:proofErr w:type="gramStart"/>
      <w:r w:rsidRPr="000E5299">
        <w:rPr>
          <w:rFonts w:ascii="Times New Roman" w:hAnsi="Times New Roman" w:cs="B Nazanin"/>
          <w:b w:val="0"/>
          <w:bCs w:val="0"/>
          <w:sz w:val="24"/>
          <w:szCs w:val="24"/>
        </w:rPr>
        <w:t xml:space="preserve">G,  </w:t>
      </w:r>
      <w:r w:rsidRPr="000E5299">
        <w:rPr>
          <w:rStyle w:val="field--highwire-content-title"/>
          <w:rFonts w:ascii="Times New Roman" w:hAnsi="Times New Roman" w:cs="B Nazanin"/>
          <w:b w:val="0"/>
          <w:bCs w:val="0"/>
          <w:sz w:val="24"/>
          <w:szCs w:val="24"/>
        </w:rPr>
        <w:t>Disaster</w:t>
      </w:r>
      <w:proofErr w:type="gramEnd"/>
      <w:r w:rsidRPr="000E5299">
        <w:rPr>
          <w:rStyle w:val="field--highwire-content-title"/>
          <w:rFonts w:ascii="Times New Roman" w:hAnsi="Times New Roman" w:cs="B Nazanin"/>
          <w:b w:val="0"/>
          <w:bCs w:val="0"/>
          <w:sz w:val="24"/>
          <w:szCs w:val="24"/>
        </w:rPr>
        <w:t xml:space="preserve"> Nursing and Emergency Preparedness, </w:t>
      </w:r>
      <w:r w:rsidR="006A133F">
        <w:rPr>
          <w:rStyle w:val="field--highwire-content-title"/>
          <w:rFonts w:ascii="Times New Roman" w:hAnsi="Times New Roman" w:cs="B Nazanin" w:hint="cs"/>
          <w:b w:val="0"/>
          <w:bCs w:val="0"/>
          <w:sz w:val="24"/>
          <w:szCs w:val="24"/>
          <w:rtl/>
        </w:rPr>
        <w:t>5</w:t>
      </w:r>
      <w:proofErr w:type="spellStart"/>
      <w:r w:rsidRPr="000E5299">
        <w:rPr>
          <w:rStyle w:val="field--highwire-content-title"/>
          <w:rFonts w:ascii="Times New Roman" w:hAnsi="Times New Roman" w:cs="B Nazanin"/>
          <w:b w:val="0"/>
          <w:bCs w:val="0"/>
          <w:sz w:val="24"/>
          <w:szCs w:val="24"/>
        </w:rPr>
        <w:t>th</w:t>
      </w:r>
      <w:proofErr w:type="spellEnd"/>
      <w:r w:rsidRPr="000E5299">
        <w:rPr>
          <w:rStyle w:val="field--highwire-content-title"/>
          <w:rFonts w:ascii="Times New Roman" w:hAnsi="Times New Roman" w:cs="B Nazanin"/>
          <w:b w:val="0"/>
          <w:bCs w:val="0"/>
          <w:sz w:val="24"/>
          <w:szCs w:val="24"/>
        </w:rPr>
        <w:t xml:space="preserve"> Edition </w:t>
      </w:r>
      <w:proofErr w:type="gramStart"/>
      <w:r w:rsidRPr="000E5299">
        <w:rPr>
          <w:rFonts w:ascii="Times New Roman" w:hAnsi="Times New Roman" w:cs="B Nazanin"/>
          <w:b w:val="0"/>
          <w:bCs w:val="0"/>
          <w:sz w:val="24"/>
          <w:szCs w:val="24"/>
        </w:rPr>
        <w:t>For</w:t>
      </w:r>
      <w:proofErr w:type="gramEnd"/>
      <w:r w:rsidRPr="000E5299">
        <w:rPr>
          <w:rFonts w:ascii="Times New Roman" w:hAnsi="Times New Roman" w:cs="B Nazanin"/>
          <w:b w:val="0"/>
          <w:bCs w:val="0"/>
          <w:sz w:val="24"/>
          <w:szCs w:val="24"/>
        </w:rPr>
        <w:t xml:space="preserve"> Chemical, Biological, and Radiological Terrorism, and Other Hazards. 20</w:t>
      </w:r>
      <w:r w:rsidR="006A133F">
        <w:rPr>
          <w:rFonts w:ascii="Times New Roman" w:hAnsi="Times New Roman" w:cs="B Nazanin"/>
          <w:b w:val="0"/>
          <w:bCs w:val="0"/>
          <w:sz w:val="24"/>
          <w:szCs w:val="24"/>
        </w:rPr>
        <w:t>22</w:t>
      </w:r>
    </w:p>
    <w:p w14:paraId="71B74EFE" w14:textId="77777777" w:rsidR="00D724AD" w:rsidRPr="000E5299" w:rsidRDefault="00D724AD" w:rsidP="00D724AD">
      <w:pPr>
        <w:pStyle w:val="Heading1"/>
        <w:shd w:val="clear" w:color="auto" w:fill="FFFFFF"/>
        <w:spacing w:before="0" w:line="540" w:lineRule="atLeast"/>
        <w:rPr>
          <w:rFonts w:ascii="Times New Roman" w:hAnsi="Times New Roman" w:cs="B Nazanin"/>
          <w:b w:val="0"/>
          <w:bCs w:val="0"/>
          <w:color w:val="0F1111"/>
          <w:sz w:val="24"/>
          <w:szCs w:val="24"/>
        </w:rPr>
      </w:pPr>
      <w:r w:rsidRPr="000E5299">
        <w:rPr>
          <w:rStyle w:val="a-size-extra-large"/>
          <w:rFonts w:ascii="Times New Roman" w:hAnsi="Times New Roman" w:cs="B Nazanin"/>
          <w:b w:val="0"/>
          <w:bCs w:val="0"/>
          <w:color w:val="0F1111"/>
          <w:sz w:val="24"/>
          <w:szCs w:val="24"/>
          <w:lang w:val="en-US"/>
        </w:rPr>
        <w:t xml:space="preserve">Coppola D, Haddow G, Bullock J. </w:t>
      </w:r>
      <w:r w:rsidRPr="000E5299">
        <w:rPr>
          <w:rStyle w:val="a-size-extra-large"/>
          <w:rFonts w:ascii="Times New Roman" w:hAnsi="Times New Roman" w:cs="B Nazanin"/>
          <w:b w:val="0"/>
          <w:bCs w:val="0"/>
          <w:color w:val="0F1111"/>
          <w:sz w:val="24"/>
          <w:szCs w:val="24"/>
        </w:rPr>
        <w:t>Introduction to Emergency Management </w:t>
      </w:r>
      <w:r w:rsidRPr="000E5299">
        <w:rPr>
          <w:rStyle w:val="a-size-large"/>
          <w:rFonts w:ascii="Times New Roman" w:hAnsi="Times New Roman" w:cs="B Nazanin"/>
          <w:b w:val="0"/>
          <w:bCs w:val="0"/>
          <w:color w:val="0F1111"/>
          <w:sz w:val="24"/>
          <w:szCs w:val="24"/>
        </w:rPr>
        <w:t xml:space="preserve">7th </w:t>
      </w:r>
      <w:proofErr w:type="spellStart"/>
      <w:r w:rsidRPr="000E5299">
        <w:rPr>
          <w:rStyle w:val="a-size-large"/>
          <w:rFonts w:ascii="Times New Roman" w:hAnsi="Times New Roman" w:cs="B Nazanin"/>
          <w:b w:val="0"/>
          <w:bCs w:val="0"/>
          <w:color w:val="0F1111"/>
          <w:sz w:val="24"/>
          <w:szCs w:val="24"/>
        </w:rPr>
        <w:t>Edición</w:t>
      </w:r>
      <w:proofErr w:type="spellEnd"/>
      <w:r w:rsidRPr="000E5299">
        <w:rPr>
          <w:rStyle w:val="a-size-large"/>
          <w:rFonts w:ascii="Times New Roman" w:hAnsi="Times New Roman" w:cs="B Nazanin"/>
          <w:b w:val="0"/>
          <w:bCs w:val="0"/>
          <w:color w:val="0F1111"/>
          <w:sz w:val="24"/>
          <w:szCs w:val="24"/>
        </w:rPr>
        <w:t xml:space="preserve">. 2021, </w:t>
      </w:r>
    </w:p>
    <w:p w14:paraId="2D50BCE7" w14:textId="77777777" w:rsidR="00145E3E" w:rsidRPr="000E5299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Pr="000E5299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9F4D709" w:rsidR="000C7326" w:rsidRPr="000E5299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RPr="000E5299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CCC2" w14:textId="77777777" w:rsidR="00AC3365" w:rsidRDefault="00AC3365" w:rsidP="00EB6DB3">
      <w:pPr>
        <w:spacing w:after="0" w:line="240" w:lineRule="auto"/>
      </w:pPr>
      <w:r>
        <w:separator/>
      </w:r>
    </w:p>
  </w:endnote>
  <w:endnote w:type="continuationSeparator" w:id="0">
    <w:p w14:paraId="2724F1D9" w14:textId="77777777" w:rsidR="00AC3365" w:rsidRDefault="00AC3365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C2CACAF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30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B211" w14:textId="77777777" w:rsidR="00AC3365" w:rsidRDefault="00AC3365" w:rsidP="00EB6DB3">
      <w:pPr>
        <w:spacing w:after="0" w:line="240" w:lineRule="auto"/>
      </w:pPr>
      <w:r>
        <w:separator/>
      </w:r>
    </w:p>
  </w:footnote>
  <w:footnote w:type="continuationSeparator" w:id="0">
    <w:p w14:paraId="3A014397" w14:textId="77777777" w:rsidR="00AC3365" w:rsidRDefault="00AC3365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359"/>
    <w:multiLevelType w:val="hybridMultilevel"/>
    <w:tmpl w:val="D0640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6077B"/>
    <w:multiLevelType w:val="hybridMultilevel"/>
    <w:tmpl w:val="5394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43578">
    <w:abstractNumId w:val="2"/>
  </w:num>
  <w:num w:numId="2" w16cid:durableId="823931438">
    <w:abstractNumId w:val="3"/>
  </w:num>
  <w:num w:numId="3" w16cid:durableId="175581344">
    <w:abstractNumId w:val="7"/>
  </w:num>
  <w:num w:numId="4" w16cid:durableId="1818495992">
    <w:abstractNumId w:val="6"/>
  </w:num>
  <w:num w:numId="5" w16cid:durableId="205261775">
    <w:abstractNumId w:val="4"/>
  </w:num>
  <w:num w:numId="6" w16cid:durableId="1654869284">
    <w:abstractNumId w:val="0"/>
  </w:num>
  <w:num w:numId="7" w16cid:durableId="783575834">
    <w:abstractNumId w:val="5"/>
  </w:num>
  <w:num w:numId="8" w16cid:durableId="75605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2F8C"/>
    <w:rsid w:val="000169D9"/>
    <w:rsid w:val="00041B5D"/>
    <w:rsid w:val="00042BFC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4014"/>
    <w:rsid w:val="000C7326"/>
    <w:rsid w:val="000D393B"/>
    <w:rsid w:val="000E51A7"/>
    <w:rsid w:val="000E5299"/>
    <w:rsid w:val="000E701A"/>
    <w:rsid w:val="000F3FF3"/>
    <w:rsid w:val="0010086E"/>
    <w:rsid w:val="00100BCF"/>
    <w:rsid w:val="00100C2B"/>
    <w:rsid w:val="0012159D"/>
    <w:rsid w:val="00130C50"/>
    <w:rsid w:val="00141E5B"/>
    <w:rsid w:val="00145B73"/>
    <w:rsid w:val="00145E3E"/>
    <w:rsid w:val="00154C6F"/>
    <w:rsid w:val="001567FC"/>
    <w:rsid w:val="001713A3"/>
    <w:rsid w:val="00176C58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1F6623"/>
    <w:rsid w:val="002034ED"/>
    <w:rsid w:val="0020548F"/>
    <w:rsid w:val="00217F24"/>
    <w:rsid w:val="00220DB2"/>
    <w:rsid w:val="002218E7"/>
    <w:rsid w:val="00225B88"/>
    <w:rsid w:val="00227AAE"/>
    <w:rsid w:val="0023278D"/>
    <w:rsid w:val="002547D1"/>
    <w:rsid w:val="002714E8"/>
    <w:rsid w:val="00277644"/>
    <w:rsid w:val="00277BB7"/>
    <w:rsid w:val="00282ABB"/>
    <w:rsid w:val="002906D8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0496D"/>
    <w:rsid w:val="00412DD3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30948"/>
    <w:rsid w:val="005373CC"/>
    <w:rsid w:val="00551073"/>
    <w:rsid w:val="0055628C"/>
    <w:rsid w:val="00562721"/>
    <w:rsid w:val="00592F5F"/>
    <w:rsid w:val="005957C4"/>
    <w:rsid w:val="005A67D4"/>
    <w:rsid w:val="005A73D4"/>
    <w:rsid w:val="005D1304"/>
    <w:rsid w:val="005E03FB"/>
    <w:rsid w:val="005E1787"/>
    <w:rsid w:val="005E730A"/>
    <w:rsid w:val="005F151B"/>
    <w:rsid w:val="005F23E2"/>
    <w:rsid w:val="00617FE6"/>
    <w:rsid w:val="0062048A"/>
    <w:rsid w:val="00632F6B"/>
    <w:rsid w:val="0065017B"/>
    <w:rsid w:val="006562BE"/>
    <w:rsid w:val="0067621F"/>
    <w:rsid w:val="00681639"/>
    <w:rsid w:val="00684E56"/>
    <w:rsid w:val="0068610D"/>
    <w:rsid w:val="006A133F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81AF0"/>
    <w:rsid w:val="007A045F"/>
    <w:rsid w:val="007A289E"/>
    <w:rsid w:val="007B1C56"/>
    <w:rsid w:val="007B3E77"/>
    <w:rsid w:val="007C6C7B"/>
    <w:rsid w:val="007E0732"/>
    <w:rsid w:val="007E604E"/>
    <w:rsid w:val="007F2C21"/>
    <w:rsid w:val="007F4389"/>
    <w:rsid w:val="00812EFA"/>
    <w:rsid w:val="00816A2F"/>
    <w:rsid w:val="00846274"/>
    <w:rsid w:val="0084729F"/>
    <w:rsid w:val="00852EA4"/>
    <w:rsid w:val="00885BF8"/>
    <w:rsid w:val="00896A0B"/>
    <w:rsid w:val="008A1031"/>
    <w:rsid w:val="008B3BD0"/>
    <w:rsid w:val="008C1F03"/>
    <w:rsid w:val="008E495F"/>
    <w:rsid w:val="00912A27"/>
    <w:rsid w:val="00914CAC"/>
    <w:rsid w:val="00924BBF"/>
    <w:rsid w:val="00933443"/>
    <w:rsid w:val="009340B5"/>
    <w:rsid w:val="009375F5"/>
    <w:rsid w:val="0094003E"/>
    <w:rsid w:val="00946D4D"/>
    <w:rsid w:val="00951575"/>
    <w:rsid w:val="00971252"/>
    <w:rsid w:val="009A0090"/>
    <w:rsid w:val="009C2F33"/>
    <w:rsid w:val="009C35AC"/>
    <w:rsid w:val="009C4E3E"/>
    <w:rsid w:val="009E629C"/>
    <w:rsid w:val="009F4CC0"/>
    <w:rsid w:val="009F590D"/>
    <w:rsid w:val="00A064C5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C3365"/>
    <w:rsid w:val="00AD528E"/>
    <w:rsid w:val="00AE1443"/>
    <w:rsid w:val="00AE6C53"/>
    <w:rsid w:val="00AF649A"/>
    <w:rsid w:val="00B02343"/>
    <w:rsid w:val="00B03A8F"/>
    <w:rsid w:val="00B03A95"/>
    <w:rsid w:val="00B14502"/>
    <w:rsid w:val="00B237F7"/>
    <w:rsid w:val="00B37189"/>
    <w:rsid w:val="00B37985"/>
    <w:rsid w:val="00B420E2"/>
    <w:rsid w:val="00B4711B"/>
    <w:rsid w:val="00B77FBC"/>
    <w:rsid w:val="00B80410"/>
    <w:rsid w:val="00B9475A"/>
    <w:rsid w:val="00B977E0"/>
    <w:rsid w:val="00BE4941"/>
    <w:rsid w:val="00BF201C"/>
    <w:rsid w:val="00BF350D"/>
    <w:rsid w:val="00C06AFF"/>
    <w:rsid w:val="00C12AB4"/>
    <w:rsid w:val="00C15621"/>
    <w:rsid w:val="00C223D7"/>
    <w:rsid w:val="00C33A43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D7BA7"/>
    <w:rsid w:val="00D237ED"/>
    <w:rsid w:val="00D258F5"/>
    <w:rsid w:val="00D272D4"/>
    <w:rsid w:val="00D406F3"/>
    <w:rsid w:val="00D47EB7"/>
    <w:rsid w:val="00D6303F"/>
    <w:rsid w:val="00D724AD"/>
    <w:rsid w:val="00D92DAC"/>
    <w:rsid w:val="00DB28EF"/>
    <w:rsid w:val="00DB4835"/>
    <w:rsid w:val="00DC7F56"/>
    <w:rsid w:val="00DD6BCC"/>
    <w:rsid w:val="00DD7900"/>
    <w:rsid w:val="00DE5741"/>
    <w:rsid w:val="00DF5A32"/>
    <w:rsid w:val="00E270DE"/>
    <w:rsid w:val="00E358C8"/>
    <w:rsid w:val="00E61F9C"/>
    <w:rsid w:val="00E66E78"/>
    <w:rsid w:val="00E95490"/>
    <w:rsid w:val="00EB6DB3"/>
    <w:rsid w:val="00EC047C"/>
    <w:rsid w:val="00EC2D0A"/>
    <w:rsid w:val="00ED38FB"/>
    <w:rsid w:val="00EF53E0"/>
    <w:rsid w:val="00F05B8C"/>
    <w:rsid w:val="00F11338"/>
    <w:rsid w:val="00F12E0F"/>
    <w:rsid w:val="00F134F4"/>
    <w:rsid w:val="00F25ED3"/>
    <w:rsid w:val="00F378AD"/>
    <w:rsid w:val="00F45D01"/>
    <w:rsid w:val="00F51BF7"/>
    <w:rsid w:val="00F62CAD"/>
    <w:rsid w:val="00F7033C"/>
    <w:rsid w:val="00F93A8F"/>
    <w:rsid w:val="00F95EA0"/>
    <w:rsid w:val="00FA17A2"/>
    <w:rsid w:val="00FA4502"/>
    <w:rsid w:val="00FA7C16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D724A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24AD"/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customStyle="1" w:styleId="field--highwire-content-title">
    <w:name w:val="field--highwire-content-title"/>
    <w:basedOn w:val="DefaultParagraphFont"/>
    <w:rsid w:val="00D724AD"/>
  </w:style>
  <w:style w:type="character" w:customStyle="1" w:styleId="a-size-extra-large">
    <w:name w:val="a-size-extra-large"/>
    <w:basedOn w:val="DefaultParagraphFont"/>
    <w:rsid w:val="00D724AD"/>
  </w:style>
  <w:style w:type="character" w:customStyle="1" w:styleId="a-size-large">
    <w:name w:val="a-size-large"/>
    <w:basedOn w:val="DefaultParagraphFont"/>
    <w:rsid w:val="00D7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731A-084E-4F68-AC22-5043602F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D</cp:lastModifiedBy>
  <cp:revision>2</cp:revision>
  <cp:lastPrinted>2020-08-02T12:25:00Z</cp:lastPrinted>
  <dcterms:created xsi:type="dcterms:W3CDTF">2025-09-21T17:30:00Z</dcterms:created>
  <dcterms:modified xsi:type="dcterms:W3CDTF">2025-09-21T17:30:00Z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1bb09c522047b291b3671a1a6d7caad9af6d840259acd4b6019f370b025909f9</vt:lpwstr>
  </property>
</Properties>
</file>